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C8C" w:rsidRPr="00CA2C8C" w:rsidRDefault="00CA2C8C" w:rsidP="00CA2C8C">
      <w:pPr>
        <w:shd w:val="clear" w:color="auto" w:fill="00A4E8"/>
        <w:spacing w:after="0" w:line="660" w:lineRule="atLeast"/>
        <w:outlineLvl w:val="0"/>
        <w:rPr>
          <w:rFonts w:ascii="Helvetica" w:eastAsia="Times New Roman" w:hAnsi="Helvetica" w:cs="Helvetica"/>
          <w:color w:val="FFFFFF"/>
          <w:kern w:val="36"/>
          <w:sz w:val="63"/>
          <w:szCs w:val="63"/>
          <w:lang w:eastAsia="en-AU"/>
        </w:rPr>
      </w:pPr>
      <w:r w:rsidRPr="00CA2C8C">
        <w:rPr>
          <w:rFonts w:ascii="Helvetica" w:eastAsia="Times New Roman" w:hAnsi="Helvetica" w:cs="Helvetica"/>
          <w:color w:val="FFFFFF"/>
          <w:kern w:val="36"/>
          <w:sz w:val="63"/>
          <w:szCs w:val="63"/>
          <w:lang w:eastAsia="en-AU"/>
        </w:rPr>
        <w:t>New community fishing ponds to reel in more anglers in Merrigum</w:t>
      </w:r>
    </w:p>
    <w:p w:rsidR="00CA2C8C" w:rsidRDefault="00CA2C8C" w:rsidP="00CA2C8C">
      <w:pPr>
        <w:shd w:val="clear" w:color="auto" w:fill="FFFFFF"/>
        <w:spacing w:after="0" w:line="240" w:lineRule="auto"/>
        <w:jc w:val="both"/>
        <w:rPr>
          <w:rFonts w:ascii="Helvetica" w:eastAsia="Times New Roman" w:hAnsi="Helvetica" w:cs="Helvetica"/>
          <w:caps/>
          <w:color w:val="00213F"/>
          <w:sz w:val="24"/>
          <w:szCs w:val="24"/>
          <w:lang w:eastAsia="en-AU"/>
        </w:rPr>
      </w:pPr>
    </w:p>
    <w:p w:rsidR="00CA2C8C" w:rsidRDefault="00CA2C8C" w:rsidP="00CA2C8C">
      <w:pPr>
        <w:shd w:val="clear" w:color="auto" w:fill="FFFFFF"/>
        <w:spacing w:after="0" w:line="240" w:lineRule="auto"/>
        <w:jc w:val="both"/>
        <w:rPr>
          <w:rFonts w:ascii="Helvetica" w:eastAsia="Times New Roman" w:hAnsi="Helvetica" w:cs="Helvetica"/>
          <w:caps/>
          <w:color w:val="00213F"/>
          <w:sz w:val="24"/>
          <w:szCs w:val="24"/>
          <w:lang w:eastAsia="en-AU"/>
        </w:rPr>
      </w:pPr>
      <w:hyperlink r:id="rId8" w:history="1">
        <w:r w:rsidRPr="00CA2C8C">
          <w:rPr>
            <w:rFonts w:ascii="Helvetica" w:eastAsia="Times New Roman" w:hAnsi="Helvetica" w:cs="Helvetica"/>
            <w:caps/>
            <w:color w:val="0000FF"/>
            <w:sz w:val="24"/>
            <w:szCs w:val="24"/>
            <w:u w:val="single"/>
            <w:lang w:eastAsia="en-AU"/>
          </w:rPr>
          <w:t>GOULBURN VALLEY WATER</w:t>
        </w:r>
      </w:hyperlink>
      <w:r w:rsidRPr="00CA2C8C">
        <w:rPr>
          <w:rFonts w:ascii="Helvetica" w:eastAsia="Times New Roman" w:hAnsi="Helvetica" w:cs="Helvetica"/>
          <w:caps/>
          <w:color w:val="00213F"/>
          <w:sz w:val="24"/>
          <w:szCs w:val="24"/>
          <w:lang w:eastAsia="en-AU"/>
        </w:rPr>
        <w:t> / </w:t>
      </w:r>
      <w:hyperlink r:id="rId9" w:history="1">
        <w:r w:rsidRPr="00CA2C8C">
          <w:rPr>
            <w:rFonts w:ascii="Helvetica" w:eastAsia="Times New Roman" w:hAnsi="Helvetica" w:cs="Helvetica"/>
            <w:caps/>
            <w:color w:val="0000FF"/>
            <w:sz w:val="24"/>
            <w:szCs w:val="24"/>
            <w:u w:val="single"/>
            <w:lang w:eastAsia="en-AU"/>
          </w:rPr>
          <w:t>ABOUT US</w:t>
        </w:r>
      </w:hyperlink>
      <w:r w:rsidRPr="00CA2C8C">
        <w:rPr>
          <w:rFonts w:ascii="Helvetica" w:eastAsia="Times New Roman" w:hAnsi="Helvetica" w:cs="Helvetica"/>
          <w:caps/>
          <w:color w:val="00213F"/>
          <w:sz w:val="24"/>
          <w:szCs w:val="24"/>
          <w:lang w:eastAsia="en-AU"/>
        </w:rPr>
        <w:t> / </w:t>
      </w:r>
      <w:hyperlink r:id="rId10" w:history="1">
        <w:r w:rsidRPr="00CA2C8C">
          <w:rPr>
            <w:rFonts w:ascii="Helvetica" w:eastAsia="Times New Roman" w:hAnsi="Helvetica" w:cs="Helvetica"/>
            <w:caps/>
            <w:color w:val="0000FF"/>
            <w:sz w:val="24"/>
            <w:szCs w:val="24"/>
            <w:u w:val="single"/>
            <w:lang w:eastAsia="en-AU"/>
          </w:rPr>
          <w:t>NEWS CENTRE</w:t>
        </w:r>
      </w:hyperlink>
      <w:r w:rsidRPr="00CA2C8C">
        <w:rPr>
          <w:rFonts w:ascii="Helvetica" w:eastAsia="Times New Roman" w:hAnsi="Helvetica" w:cs="Helvetica"/>
          <w:caps/>
          <w:color w:val="00213F"/>
          <w:sz w:val="24"/>
          <w:szCs w:val="24"/>
          <w:lang w:eastAsia="en-AU"/>
        </w:rPr>
        <w:t> / </w:t>
      </w:r>
      <w:hyperlink r:id="rId11" w:history="1">
        <w:r w:rsidRPr="00CA2C8C">
          <w:rPr>
            <w:rFonts w:ascii="Helvetica" w:eastAsia="Times New Roman" w:hAnsi="Helvetica" w:cs="Helvetica"/>
            <w:caps/>
            <w:color w:val="0000FF"/>
            <w:sz w:val="24"/>
            <w:szCs w:val="24"/>
            <w:u w:val="single"/>
            <w:lang w:eastAsia="en-AU"/>
          </w:rPr>
          <w:t>NEWS AND MEDIA RELEASES</w:t>
        </w:r>
      </w:hyperlink>
      <w:r w:rsidRPr="00CA2C8C">
        <w:rPr>
          <w:rFonts w:ascii="Helvetica" w:eastAsia="Times New Roman" w:hAnsi="Helvetica" w:cs="Helvetica"/>
          <w:caps/>
          <w:color w:val="00213F"/>
          <w:sz w:val="24"/>
          <w:szCs w:val="24"/>
          <w:lang w:eastAsia="en-AU"/>
        </w:rPr>
        <w:t> / </w:t>
      </w:r>
      <w:hyperlink r:id="rId12" w:history="1">
        <w:r w:rsidRPr="00CA2C8C">
          <w:rPr>
            <w:rFonts w:ascii="Helvetica" w:eastAsia="Times New Roman" w:hAnsi="Helvetica" w:cs="Helvetica"/>
            <w:caps/>
            <w:color w:val="0000FF"/>
            <w:sz w:val="24"/>
            <w:szCs w:val="24"/>
            <w:u w:val="single"/>
            <w:lang w:eastAsia="en-AU"/>
          </w:rPr>
          <w:t>NEW COMMUNITY FISHING PONDS TO REEL IN MORE ANGLERS IN MERRIGUM</w:t>
        </w:r>
      </w:hyperlink>
    </w:p>
    <w:p w:rsidR="00CA2C8C" w:rsidRPr="00CA2C8C" w:rsidRDefault="00CA2C8C" w:rsidP="00CA2C8C">
      <w:pPr>
        <w:shd w:val="clear" w:color="auto" w:fill="FFFFFF"/>
        <w:spacing w:after="0" w:line="240" w:lineRule="auto"/>
        <w:jc w:val="both"/>
        <w:rPr>
          <w:rFonts w:ascii="Helvetica" w:eastAsia="Times New Roman" w:hAnsi="Helvetica" w:cs="Helvetica"/>
          <w:caps/>
          <w:color w:val="00213F"/>
          <w:sz w:val="24"/>
          <w:szCs w:val="24"/>
          <w:lang w:eastAsia="en-AU"/>
        </w:rPr>
      </w:pPr>
    </w:p>
    <w:p w:rsidR="00CA2C8C" w:rsidRDefault="00CA2C8C" w:rsidP="00CA2C8C">
      <w:pPr>
        <w:shd w:val="clear" w:color="auto" w:fill="FFFFFF"/>
        <w:spacing w:after="0" w:line="240" w:lineRule="auto"/>
        <w:jc w:val="both"/>
        <w:rPr>
          <w:rFonts w:ascii="Helvetica" w:eastAsia="Times New Roman" w:hAnsi="Helvetica" w:cs="Helvetica"/>
          <w:b/>
          <w:bCs/>
          <w:color w:val="00213F"/>
          <w:sz w:val="24"/>
          <w:szCs w:val="24"/>
          <w:lang w:eastAsia="en-AU"/>
        </w:rPr>
      </w:pPr>
      <w:bookmarkStart w:id="0" w:name="1540"/>
      <w:bookmarkEnd w:id="0"/>
      <w:r w:rsidRPr="00CA2C8C">
        <w:rPr>
          <w:rFonts w:ascii="Helvetica" w:eastAsia="Times New Roman" w:hAnsi="Helvetica" w:cs="Helvetica"/>
          <w:b/>
          <w:bCs/>
          <w:color w:val="00213F"/>
          <w:sz w:val="24"/>
          <w:szCs w:val="24"/>
          <w:lang w:eastAsia="en-AU"/>
        </w:rPr>
        <w:t>12 October 2023</w:t>
      </w:r>
    </w:p>
    <w:p w:rsidR="00CA2C8C" w:rsidRP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p>
    <w:p w:rsid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A unique, Victorian-first project to transform unused water storages into community fishing lakes is now officially open.</w:t>
      </w:r>
    </w:p>
    <w:p w:rsidR="00CA2C8C" w:rsidRP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p>
    <w:p w:rsid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Dunyak Moira (meaning fishing lake in Yorta Yorta language) is a partnership between Goulburn Valley Water and the Burnanga Indigenous Fishing Club, where two unused lagoons have been reimagined into a community-accessible fishing site.</w:t>
      </w:r>
    </w:p>
    <w:p w:rsidR="00CA2C8C" w:rsidRP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p>
    <w:p w:rsid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The two lagoons – one a 50 megalitre and the other a 12.5 megalitre – had sat empty and unused for more than 20 years at the Merrigum Water Treatment Plant after the water supply was reconfigured via a pipeline from Kyabram.</w:t>
      </w:r>
    </w:p>
    <w:p w:rsidR="00CA2C8C" w:rsidRP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p>
    <w:p w:rsid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Works to transform the site, including rehabilitating the water storages, bringing in native fish and constructing fishing pontoons have been ongoing since mid-2021, with the lakes filled in April 2022.</w:t>
      </w:r>
    </w:p>
    <w:p w:rsidR="00CA2C8C" w:rsidRP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p>
    <w:p w:rsid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Dunyak Moira was opened on Wednesday, 11 October by Goulburn Valley Water Board Chair Mark Stone AM.</w:t>
      </w:r>
    </w:p>
    <w:p w:rsidR="00CA2C8C" w:rsidRP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p>
    <w:p w:rsid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Opening hours will be from dawn to dusk on Fridays, Saturdays, Sundays, and school holidays, as part of an initial trial schedule.</w:t>
      </w:r>
    </w:p>
    <w:p w:rsidR="00CA2C8C" w:rsidRP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p>
    <w:p w:rsid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Mr Stone said he hoped Dunyak Moira would leave a lasting legacy for the community.</w:t>
      </w:r>
    </w:p>
    <w:p w:rsidR="00CA2C8C" w:rsidRP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p>
    <w:p w:rsid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“Dunyak Moira is testament to what can be achieved through a shared vision, collaboration and a passion to create beneficial outcomes,” he said.</w:t>
      </w:r>
    </w:p>
    <w:p w:rsidR="00CA2C8C" w:rsidRP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p>
    <w:p w:rsid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“We hope this becomes a really beneficial space for Merrigum and helps to draw more tourists to the region, as well as being somewhere new for people to enjoy the outdoors and connect to nature.</w:t>
      </w:r>
    </w:p>
    <w:p w:rsidR="00CA2C8C" w:rsidRP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p>
    <w:p w:rsidR="00CA2C8C" w:rsidRP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“Creating access to recreational spaces at is also something we’re committed to doing, because we know how important this is to increase liveability in our communities and the flow on benefits spaces like these have for helping to improve health and wellbeing.”</w:t>
      </w:r>
    </w:p>
    <w:p w:rsid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lastRenderedPageBreak/>
        <w:t>Burnanga Indigenous Fishing Club President Corey Walker said the opportunities offered by Dunyak Moira would continue to create positive impacts for many local groups and communities.</w:t>
      </w:r>
    </w:p>
    <w:p w:rsidR="00CA2C8C" w:rsidRP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p>
    <w:p w:rsid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“This will be great for the Merrigum community and for the broader local fishing community as well to have a new fishing spot,” he said.</w:t>
      </w:r>
    </w:p>
    <w:p w:rsidR="00CA2C8C" w:rsidRP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p>
    <w:p w:rsid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“These lakes will also help us encourage more people to get out fishing, including young people, and will create opportunities for us to pass down knowledge to younger generations.</w:t>
      </w:r>
    </w:p>
    <w:p w:rsidR="00CA2C8C" w:rsidRP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p>
    <w:p w:rsidR="00CA2C8C" w:rsidRP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“Through our club we want to provide activities on Caring for Country and Culture through fishing; and to encourage more people to get outdoors to help improve mental health and wellbeing and Dunyak Moira will help us to achieve that goal.”</w:t>
      </w:r>
    </w:p>
    <w:p w:rsid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Goulburn Valley Water Managing Director Steve Capewell said he was thrilled by the support for Dunyak Moira already shown by the community and local businesses and organisations.</w:t>
      </w:r>
    </w:p>
    <w:p w:rsidR="00CA2C8C" w:rsidRP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p>
    <w:p w:rsid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“We’ve had a number of local businesses come on board to support the development of the project, whether it be donating materials, time or expertise, to help us bring Dunyak Moira to life, and what we’ve created is better than we could ever have imagined at the beginning of the project,” Dr Capewell said.</w:t>
      </w:r>
    </w:p>
    <w:p w:rsidR="00CA2C8C" w:rsidRP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p>
    <w:p w:rsid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Almost 100 large native fish – including Murray cod and Golden Perch – have been relocated into the lakes in partnership with the Victorian Fisheries Authority as part of dewatering programs across northern Victoria, with hopes for seasonal fingerlings from the Murray cod. The lakes will be catch-and-release only, to help protect native fish.</w:t>
      </w:r>
    </w:p>
    <w:p w:rsidR="00CA2C8C" w:rsidRP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p>
    <w:p w:rsid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The project has involved partnerships from a number of local businesses and organisations to help develop the site, including:</w:t>
      </w:r>
    </w:p>
    <w:p w:rsidR="00CA2C8C" w:rsidRP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p>
    <w:p w:rsidR="00CA2C8C" w:rsidRPr="00CA2C8C" w:rsidRDefault="00CA2C8C" w:rsidP="00CA2C8C">
      <w:pPr>
        <w:numPr>
          <w:ilvl w:val="0"/>
          <w:numId w:val="2"/>
        </w:numPr>
        <w:shd w:val="clear" w:color="auto" w:fill="FFFFFF"/>
        <w:tabs>
          <w:tab w:val="clear" w:pos="720"/>
          <w:tab w:val="num" w:pos="567"/>
        </w:tabs>
        <w:spacing w:after="0" w:line="240" w:lineRule="auto"/>
        <w:ind w:left="567" w:hanging="567"/>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Duck nesting boxes installed on both lakes in partnership with Field and Game</w:t>
      </w:r>
    </w:p>
    <w:p w:rsidR="00CA2C8C" w:rsidRPr="00CA2C8C" w:rsidRDefault="00CA2C8C" w:rsidP="00CA2C8C">
      <w:pPr>
        <w:numPr>
          <w:ilvl w:val="0"/>
          <w:numId w:val="2"/>
        </w:numPr>
        <w:shd w:val="clear" w:color="auto" w:fill="FFFFFF"/>
        <w:tabs>
          <w:tab w:val="clear" w:pos="720"/>
          <w:tab w:val="num" w:pos="567"/>
        </w:tabs>
        <w:spacing w:after="0" w:line="240" w:lineRule="auto"/>
        <w:ind w:left="567" w:hanging="567"/>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Donated concrete pipes and rootballs from storm damaged trees installed on as ‘fish hotels’ to create an artificial habitat on the lake floor</w:t>
      </w:r>
    </w:p>
    <w:p w:rsidR="00CA2C8C" w:rsidRPr="00CA2C8C" w:rsidRDefault="00CA2C8C" w:rsidP="00CA2C8C">
      <w:pPr>
        <w:numPr>
          <w:ilvl w:val="0"/>
          <w:numId w:val="2"/>
        </w:numPr>
        <w:shd w:val="clear" w:color="auto" w:fill="FFFFFF"/>
        <w:tabs>
          <w:tab w:val="clear" w:pos="720"/>
          <w:tab w:val="num" w:pos="567"/>
        </w:tabs>
        <w:spacing w:after="0" w:line="240" w:lineRule="auto"/>
        <w:ind w:left="567" w:hanging="567"/>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Water storage rehabilitation and complete revegetation of the site, including aquatic plants for animal refuges</w:t>
      </w:r>
    </w:p>
    <w:p w:rsidR="00CA2C8C" w:rsidRPr="00CA2C8C" w:rsidRDefault="00CA2C8C" w:rsidP="00CA2C8C">
      <w:pPr>
        <w:numPr>
          <w:ilvl w:val="0"/>
          <w:numId w:val="2"/>
        </w:numPr>
        <w:shd w:val="clear" w:color="auto" w:fill="FFFFFF"/>
        <w:tabs>
          <w:tab w:val="clear" w:pos="720"/>
          <w:tab w:val="num" w:pos="567"/>
        </w:tabs>
        <w:spacing w:after="0" w:line="240" w:lineRule="auto"/>
        <w:ind w:left="567" w:hanging="567"/>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Fishing platforms upcycled from a large water barge used on another GVW project</w:t>
      </w:r>
    </w:p>
    <w:p w:rsidR="00CA2C8C" w:rsidRPr="00CA2C8C" w:rsidRDefault="00CA2C8C" w:rsidP="00CA2C8C">
      <w:pPr>
        <w:numPr>
          <w:ilvl w:val="0"/>
          <w:numId w:val="2"/>
        </w:numPr>
        <w:shd w:val="clear" w:color="auto" w:fill="FFFFFF"/>
        <w:tabs>
          <w:tab w:val="clear" w:pos="720"/>
          <w:tab w:val="num" w:pos="567"/>
        </w:tabs>
        <w:spacing w:after="0" w:line="240" w:lineRule="auto"/>
        <w:ind w:left="567" w:hanging="567"/>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A new bridge across the channel to connect the two lakes</w:t>
      </w:r>
    </w:p>
    <w:p w:rsidR="00CA2C8C" w:rsidRPr="00CA2C8C" w:rsidRDefault="00CA2C8C" w:rsidP="00CA2C8C">
      <w:pPr>
        <w:numPr>
          <w:ilvl w:val="0"/>
          <w:numId w:val="2"/>
        </w:numPr>
        <w:shd w:val="clear" w:color="auto" w:fill="FFFFFF"/>
        <w:tabs>
          <w:tab w:val="clear" w:pos="720"/>
          <w:tab w:val="num" w:pos="567"/>
        </w:tabs>
        <w:spacing w:after="0" w:line="240" w:lineRule="auto"/>
        <w:ind w:left="567" w:hanging="567"/>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Solar pumps to recirculate and aerate water</w:t>
      </w:r>
    </w:p>
    <w:p w:rsidR="00CA2C8C" w:rsidRPr="00CA2C8C" w:rsidRDefault="00CA2C8C" w:rsidP="00CA2C8C">
      <w:pPr>
        <w:numPr>
          <w:ilvl w:val="0"/>
          <w:numId w:val="2"/>
        </w:numPr>
        <w:shd w:val="clear" w:color="auto" w:fill="FFFFFF"/>
        <w:tabs>
          <w:tab w:val="clear" w:pos="720"/>
          <w:tab w:val="num" w:pos="567"/>
        </w:tabs>
        <w:spacing w:after="0" w:line="240" w:lineRule="auto"/>
        <w:ind w:left="567" w:hanging="567"/>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Access ramps on the Burnanga Moira (Cod lake) for people to launch kayaks or canoes</w:t>
      </w:r>
    </w:p>
    <w:p w:rsid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p>
    <w:p w:rsidR="00CA2C8C" w:rsidRPr="00CA2C8C" w:rsidRDefault="00CA2C8C" w:rsidP="00CA2C8C">
      <w:pPr>
        <w:shd w:val="clear" w:color="auto" w:fill="FFFFFF"/>
        <w:spacing w:after="0" w:line="240" w:lineRule="auto"/>
        <w:jc w:val="both"/>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People can find out more about Dunyak Moira, including opening times, at gvwater.vic.gov.au/dunyak-moira</w:t>
      </w:r>
    </w:p>
    <w:p w:rsidR="00CA2C8C" w:rsidRPr="00CA2C8C" w:rsidRDefault="00CA2C8C" w:rsidP="00CA2C8C">
      <w:pPr>
        <w:shd w:val="clear" w:color="auto" w:fill="FFFFFF"/>
        <w:spacing w:after="0" w:line="240" w:lineRule="auto"/>
        <w:rPr>
          <w:rFonts w:ascii="Helvetica" w:eastAsia="Times New Roman" w:hAnsi="Helvetica" w:cs="Helvetica"/>
          <w:color w:val="00213F"/>
          <w:sz w:val="24"/>
          <w:szCs w:val="24"/>
          <w:lang w:eastAsia="en-AU"/>
        </w:rPr>
      </w:pPr>
      <w:r w:rsidRPr="00CA2C8C">
        <w:rPr>
          <w:rFonts w:ascii="Helvetica" w:eastAsia="Times New Roman" w:hAnsi="Helvetica" w:cs="Helvetica"/>
          <w:color w:val="00213F"/>
          <w:sz w:val="24"/>
          <w:szCs w:val="24"/>
          <w:lang w:eastAsia="en-AU"/>
        </w:rPr>
        <w:t> </w:t>
      </w:r>
      <w:bookmarkStart w:id="1" w:name="_GoBack"/>
      <w:bookmarkEnd w:id="1"/>
    </w:p>
    <w:p w:rsidR="00CA2C8C" w:rsidRPr="00CA2C8C" w:rsidRDefault="00CA2C8C" w:rsidP="00CA2C8C">
      <w:pPr>
        <w:shd w:val="clear" w:color="auto" w:fill="FFFFFF"/>
        <w:spacing w:after="0" w:line="240" w:lineRule="auto"/>
        <w:rPr>
          <w:rFonts w:ascii="Helvetica" w:eastAsia="Times New Roman" w:hAnsi="Helvetica" w:cs="Helvetica"/>
          <w:color w:val="00213F"/>
          <w:sz w:val="24"/>
          <w:szCs w:val="24"/>
          <w:lang w:eastAsia="en-AU"/>
        </w:rPr>
      </w:pPr>
      <w:r w:rsidRPr="00CA2C8C">
        <w:rPr>
          <w:rFonts w:ascii="Helvetica" w:eastAsia="Times New Roman" w:hAnsi="Helvetica" w:cs="Helvetica"/>
          <w:noProof/>
          <w:color w:val="00213F"/>
          <w:sz w:val="24"/>
          <w:szCs w:val="24"/>
          <w:lang w:eastAsia="en-AU"/>
        </w:rPr>
        <w:lastRenderedPageBreak/>
        <w:drawing>
          <wp:inline distT="0" distB="0" distL="0" distR="0">
            <wp:extent cx="5673445" cy="4113567"/>
            <wp:effectExtent l="0" t="0" r="3810" b="1270"/>
            <wp:docPr id="5" name="Picture 5" descr="https://www.gvwater.vic.gov.au/portals/0/GV-Water/Images/Projects/Dunyak%20Moira/dunyakmoira2.jpg?ver=hK47wnoW-SpbAa1wTxXOC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vwater.vic.gov.au/portals/0/GV-Water/Images/Projects/Dunyak%20Moira/dunyakmoira2.jpg?ver=hK47wnoW-SpbAa1wTxXOCg%3d%3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1809" cy="4141383"/>
                    </a:xfrm>
                    <a:prstGeom prst="rect">
                      <a:avLst/>
                    </a:prstGeom>
                    <a:noFill/>
                    <a:ln>
                      <a:noFill/>
                    </a:ln>
                  </pic:spPr>
                </pic:pic>
              </a:graphicData>
            </a:graphic>
          </wp:inline>
        </w:drawing>
      </w:r>
    </w:p>
    <w:p w:rsidR="00CA2C8C" w:rsidRPr="00CA2C8C" w:rsidRDefault="00CA2C8C" w:rsidP="00CA2C8C">
      <w:pPr>
        <w:shd w:val="clear" w:color="auto" w:fill="FFFFFF"/>
        <w:spacing w:after="0" w:line="240" w:lineRule="auto"/>
        <w:rPr>
          <w:rFonts w:ascii="Helvetica" w:eastAsia="Times New Roman" w:hAnsi="Helvetica" w:cs="Helvetica"/>
          <w:color w:val="00213F"/>
          <w:sz w:val="24"/>
          <w:szCs w:val="24"/>
          <w:lang w:eastAsia="en-AU"/>
        </w:rPr>
      </w:pPr>
      <w:r w:rsidRPr="00CA2C8C">
        <w:rPr>
          <w:rFonts w:ascii="Helvetica" w:eastAsia="Times New Roman" w:hAnsi="Helvetica" w:cs="Helvetica"/>
          <w:noProof/>
          <w:color w:val="00213F"/>
          <w:sz w:val="24"/>
          <w:szCs w:val="24"/>
          <w:lang w:eastAsia="en-AU"/>
        </w:rPr>
        <w:drawing>
          <wp:inline distT="0" distB="0" distL="0" distR="0">
            <wp:extent cx="5715000" cy="3816953"/>
            <wp:effectExtent l="0" t="0" r="0" b="0"/>
            <wp:docPr id="4" name="Picture 4" descr="https://www.gvwater.vic.gov.au/portals/0/GV-Water/Images/Projects/Dunyak%20Moira/dunyakmoira3.jpg?ver=I4AiX_LkAbW9uqGTW791_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vwater.vic.gov.au/portals/0/GV-Water/Images/Projects/Dunyak%20Moira/dunyakmoira3.jpg?ver=I4AiX_LkAbW9uqGTW791_w%3d%3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721" cy="3834132"/>
                    </a:xfrm>
                    <a:prstGeom prst="rect">
                      <a:avLst/>
                    </a:prstGeom>
                    <a:noFill/>
                    <a:ln>
                      <a:noFill/>
                    </a:ln>
                  </pic:spPr>
                </pic:pic>
              </a:graphicData>
            </a:graphic>
          </wp:inline>
        </w:drawing>
      </w:r>
    </w:p>
    <w:p w:rsidR="00CA2C8C" w:rsidRPr="00CA2C8C" w:rsidRDefault="00CA2C8C" w:rsidP="00CA2C8C">
      <w:pPr>
        <w:shd w:val="clear" w:color="auto" w:fill="FFFFFF"/>
        <w:spacing w:after="0" w:line="240" w:lineRule="auto"/>
        <w:rPr>
          <w:rFonts w:ascii="Helvetica" w:eastAsia="Times New Roman" w:hAnsi="Helvetica" w:cs="Helvetica"/>
          <w:color w:val="00213F"/>
          <w:sz w:val="24"/>
          <w:szCs w:val="24"/>
          <w:lang w:eastAsia="en-AU"/>
        </w:rPr>
      </w:pPr>
      <w:r w:rsidRPr="00CA2C8C">
        <w:rPr>
          <w:rFonts w:ascii="Helvetica" w:eastAsia="Times New Roman" w:hAnsi="Helvetica" w:cs="Helvetica"/>
          <w:noProof/>
          <w:color w:val="00213F"/>
          <w:sz w:val="24"/>
          <w:szCs w:val="24"/>
          <w:lang w:eastAsia="en-AU"/>
        </w:rPr>
        <w:lastRenderedPageBreak/>
        <w:drawing>
          <wp:inline distT="0" distB="0" distL="0" distR="0">
            <wp:extent cx="5711190" cy="3822297"/>
            <wp:effectExtent l="0" t="0" r="3810" b="6985"/>
            <wp:docPr id="3" name="Picture 3" descr="https://www.gvwater.vic.gov.au/portals/0/GV-Water/Images/Projects/Dunyak%20Moira/dunyakmoira1.jpg?ver=syzqWElbAz_GTppf2229j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vwater.vic.gov.au/portals/0/GV-Water/Images/Projects/Dunyak%20Moira/dunyakmoira1.jpg?ver=syzqWElbAz_GTppf2229jQ%3d%3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1437" cy="3842540"/>
                    </a:xfrm>
                    <a:prstGeom prst="rect">
                      <a:avLst/>
                    </a:prstGeom>
                    <a:noFill/>
                    <a:ln>
                      <a:noFill/>
                    </a:ln>
                  </pic:spPr>
                </pic:pic>
              </a:graphicData>
            </a:graphic>
          </wp:inline>
        </w:drawing>
      </w:r>
    </w:p>
    <w:p w:rsidR="00CA2C8C" w:rsidRPr="00CA2C8C" w:rsidRDefault="00CA2C8C" w:rsidP="00CA2C8C">
      <w:pPr>
        <w:shd w:val="clear" w:color="auto" w:fill="FFFFFF"/>
        <w:spacing w:after="0" w:line="240" w:lineRule="auto"/>
        <w:jc w:val="center"/>
        <w:rPr>
          <w:rFonts w:ascii="Helvetica" w:eastAsia="Times New Roman" w:hAnsi="Helvetica" w:cs="Helvetica"/>
          <w:color w:val="FFFFFF"/>
          <w:sz w:val="24"/>
          <w:szCs w:val="24"/>
          <w:lang w:eastAsia="en-AU"/>
        </w:rPr>
      </w:pPr>
      <w:r w:rsidRPr="00CA2C8C">
        <w:rPr>
          <w:rFonts w:ascii="Helvetica" w:eastAsia="Times New Roman" w:hAnsi="Helvetica" w:cs="Helvetica"/>
          <w:color w:val="FFFFFF"/>
          <w:sz w:val="24"/>
          <w:szCs w:val="24"/>
          <w:lang w:eastAsia="en-AU"/>
        </w:rPr>
        <w:t> </w:t>
      </w:r>
    </w:p>
    <w:p w:rsidR="00CA2C8C" w:rsidRPr="00CA2C8C" w:rsidRDefault="00CA2C8C" w:rsidP="00CA2C8C">
      <w:pPr>
        <w:shd w:val="clear" w:color="auto" w:fill="FFFFFF"/>
        <w:spacing w:after="0" w:line="240" w:lineRule="auto"/>
        <w:jc w:val="center"/>
        <w:rPr>
          <w:rFonts w:ascii="Helvetica" w:eastAsia="Times New Roman" w:hAnsi="Helvetica" w:cs="Helvetica"/>
          <w:color w:val="FFFFFF"/>
          <w:sz w:val="21"/>
          <w:szCs w:val="21"/>
          <w:lang w:eastAsia="en-AU"/>
        </w:rPr>
      </w:pPr>
      <w:r w:rsidRPr="00CA2C8C">
        <w:rPr>
          <w:rFonts w:ascii="Helvetica" w:eastAsia="Times New Roman" w:hAnsi="Helvetica" w:cs="Helvetica"/>
          <w:color w:val="FFFFFF"/>
          <w:sz w:val="24"/>
          <w:szCs w:val="24"/>
          <w:lang w:eastAsia="en-AU"/>
        </w:rPr>
        <w:t xml:space="preserve">Goulburn Valley Water acknowledges the Traditional Owners of the land on which </w:t>
      </w:r>
    </w:p>
    <w:p w:rsidR="00913E16" w:rsidRDefault="00913E16"/>
    <w:sectPr w:rsidR="00913E16">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C8C" w:rsidRDefault="00CA2C8C" w:rsidP="00CA2C8C">
      <w:pPr>
        <w:spacing w:after="0" w:line="240" w:lineRule="auto"/>
      </w:pPr>
      <w:r>
        <w:separator/>
      </w:r>
    </w:p>
  </w:endnote>
  <w:endnote w:type="continuationSeparator" w:id="0">
    <w:p w:rsidR="00CA2C8C" w:rsidRDefault="00CA2C8C" w:rsidP="00CA2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0245037"/>
      <w:docPartObj>
        <w:docPartGallery w:val="Page Numbers (Bottom of Page)"/>
        <w:docPartUnique/>
      </w:docPartObj>
    </w:sdtPr>
    <w:sdtContent>
      <w:p w:rsidR="00CA2C8C" w:rsidRDefault="00CA2C8C" w:rsidP="00CA2C8C">
        <w:pPr>
          <w:pStyle w:val="Footer"/>
          <w:pBdr>
            <w:top w:val="single" w:sz="4" w:space="1" w:color="auto"/>
          </w:pBdr>
          <w:jc w:val="right"/>
        </w:pPr>
        <w:r>
          <w:t xml:space="preserve">Page | </w:t>
        </w:r>
        <w:r>
          <w:fldChar w:fldCharType="begin"/>
        </w:r>
        <w:r>
          <w:instrText xml:space="preserve"> PAGE   \* MERGEFORMAT </w:instrText>
        </w:r>
        <w:r>
          <w:fldChar w:fldCharType="separate"/>
        </w:r>
        <w:r>
          <w:rPr>
            <w:noProof/>
          </w:rPr>
          <w:t>1</w:t>
        </w:r>
        <w:r>
          <w:rPr>
            <w:noProof/>
          </w:rPr>
          <w:fldChar w:fldCharType="end"/>
        </w:r>
        <w:r>
          <w:t xml:space="preserve"> </w:t>
        </w:r>
      </w:p>
    </w:sdtContent>
  </w:sdt>
  <w:p w:rsidR="00CA2C8C" w:rsidRDefault="00CA2C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C8C" w:rsidRDefault="00CA2C8C" w:rsidP="00CA2C8C">
      <w:pPr>
        <w:spacing w:after="0" w:line="240" w:lineRule="auto"/>
      </w:pPr>
      <w:r>
        <w:separator/>
      </w:r>
    </w:p>
  </w:footnote>
  <w:footnote w:type="continuationSeparator" w:id="0">
    <w:p w:rsidR="00CA2C8C" w:rsidRDefault="00CA2C8C" w:rsidP="00CA2C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942B6F"/>
    <w:multiLevelType w:val="multilevel"/>
    <w:tmpl w:val="12EEB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5A1856"/>
    <w:multiLevelType w:val="multilevel"/>
    <w:tmpl w:val="A26EC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A9F4EDF"/>
    <w:multiLevelType w:val="multilevel"/>
    <w:tmpl w:val="0224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A82F73"/>
    <w:multiLevelType w:val="multilevel"/>
    <w:tmpl w:val="15E41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26257A"/>
    <w:multiLevelType w:val="multilevel"/>
    <w:tmpl w:val="D53E3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C8C"/>
    <w:rsid w:val="00913E16"/>
    <w:rsid w:val="00CA2C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D049F6-FBFB-4BB8-A7C0-599C87BED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A2C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4">
    <w:name w:val="heading 4"/>
    <w:basedOn w:val="Normal"/>
    <w:link w:val="Heading4Char"/>
    <w:uiPriority w:val="9"/>
    <w:qFormat/>
    <w:rsid w:val="00CA2C8C"/>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2C8C"/>
    <w:rPr>
      <w:rFonts w:ascii="Times New Roman" w:eastAsia="Times New Roman" w:hAnsi="Times New Roman" w:cs="Times New Roman"/>
      <w:b/>
      <w:bCs/>
      <w:kern w:val="36"/>
      <w:sz w:val="48"/>
      <w:szCs w:val="48"/>
      <w:lang w:eastAsia="en-AU"/>
    </w:rPr>
  </w:style>
  <w:style w:type="character" w:customStyle="1" w:styleId="Heading4Char">
    <w:name w:val="Heading 4 Char"/>
    <w:basedOn w:val="DefaultParagraphFont"/>
    <w:link w:val="Heading4"/>
    <w:uiPriority w:val="9"/>
    <w:rsid w:val="00CA2C8C"/>
    <w:rPr>
      <w:rFonts w:ascii="Times New Roman" w:eastAsia="Times New Roman" w:hAnsi="Times New Roman" w:cs="Times New Roman"/>
      <w:b/>
      <w:bCs/>
      <w:sz w:val="24"/>
      <w:szCs w:val="24"/>
      <w:lang w:eastAsia="en-AU"/>
    </w:rPr>
  </w:style>
  <w:style w:type="character" w:styleId="Hyperlink">
    <w:name w:val="Hyperlink"/>
    <w:basedOn w:val="DefaultParagraphFont"/>
    <w:uiPriority w:val="99"/>
    <w:semiHidden/>
    <w:unhideWhenUsed/>
    <w:rsid w:val="00CA2C8C"/>
    <w:rPr>
      <w:color w:val="0000FF"/>
      <w:u w:val="single"/>
    </w:rPr>
  </w:style>
  <w:style w:type="paragraph" w:styleId="NormalWeb">
    <w:name w:val="Normal (Web)"/>
    <w:basedOn w:val="Normal"/>
    <w:uiPriority w:val="99"/>
    <w:semiHidden/>
    <w:unhideWhenUsed/>
    <w:rsid w:val="00CA2C8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A2C8C"/>
    <w:rPr>
      <w:b/>
      <w:bCs/>
    </w:rPr>
  </w:style>
  <w:style w:type="paragraph" w:customStyle="1" w:styleId="text-center">
    <w:name w:val="text-center"/>
    <w:basedOn w:val="Normal"/>
    <w:rsid w:val="00CA2C8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CA2C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C8C"/>
  </w:style>
  <w:style w:type="paragraph" w:styleId="Footer">
    <w:name w:val="footer"/>
    <w:basedOn w:val="Normal"/>
    <w:link w:val="FooterChar"/>
    <w:uiPriority w:val="99"/>
    <w:unhideWhenUsed/>
    <w:rsid w:val="00CA2C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C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8351637">
      <w:bodyDiv w:val="1"/>
      <w:marLeft w:val="0"/>
      <w:marRight w:val="0"/>
      <w:marTop w:val="0"/>
      <w:marBottom w:val="0"/>
      <w:divBdr>
        <w:top w:val="none" w:sz="0" w:space="0" w:color="auto"/>
        <w:left w:val="none" w:sz="0" w:space="0" w:color="auto"/>
        <w:bottom w:val="none" w:sz="0" w:space="0" w:color="auto"/>
        <w:right w:val="none" w:sz="0" w:space="0" w:color="auto"/>
      </w:divBdr>
      <w:divsChild>
        <w:div w:id="1083600802">
          <w:marLeft w:val="0"/>
          <w:marRight w:val="0"/>
          <w:marTop w:val="0"/>
          <w:marBottom w:val="0"/>
          <w:divBdr>
            <w:top w:val="none" w:sz="0" w:space="0" w:color="auto"/>
            <w:left w:val="none" w:sz="0" w:space="0" w:color="auto"/>
            <w:bottom w:val="none" w:sz="0" w:space="0" w:color="auto"/>
            <w:right w:val="none" w:sz="0" w:space="0" w:color="auto"/>
          </w:divBdr>
          <w:divsChild>
            <w:div w:id="208614912">
              <w:marLeft w:val="-225"/>
              <w:marRight w:val="-225"/>
              <w:marTop w:val="0"/>
              <w:marBottom w:val="0"/>
              <w:divBdr>
                <w:top w:val="none" w:sz="0" w:space="0" w:color="auto"/>
                <w:left w:val="none" w:sz="0" w:space="0" w:color="auto"/>
                <w:bottom w:val="none" w:sz="0" w:space="0" w:color="auto"/>
                <w:right w:val="none" w:sz="0" w:space="0" w:color="auto"/>
              </w:divBdr>
              <w:divsChild>
                <w:div w:id="405614784">
                  <w:marLeft w:val="0"/>
                  <w:marRight w:val="0"/>
                  <w:marTop w:val="0"/>
                  <w:marBottom w:val="0"/>
                  <w:divBdr>
                    <w:top w:val="none" w:sz="0" w:space="0" w:color="auto"/>
                    <w:left w:val="none" w:sz="0" w:space="0" w:color="auto"/>
                    <w:bottom w:val="none" w:sz="0" w:space="0" w:color="auto"/>
                    <w:right w:val="none" w:sz="0" w:space="0" w:color="auto"/>
                  </w:divBdr>
                </w:div>
                <w:div w:id="923536662">
                  <w:marLeft w:val="0"/>
                  <w:marRight w:val="0"/>
                  <w:marTop w:val="0"/>
                  <w:marBottom w:val="0"/>
                  <w:divBdr>
                    <w:top w:val="none" w:sz="0" w:space="0" w:color="auto"/>
                    <w:left w:val="none" w:sz="0" w:space="0" w:color="auto"/>
                    <w:bottom w:val="none" w:sz="0" w:space="0" w:color="auto"/>
                    <w:right w:val="none" w:sz="0" w:space="0" w:color="auto"/>
                  </w:divBdr>
                  <w:divsChild>
                    <w:div w:id="1661494000">
                      <w:marLeft w:val="-225"/>
                      <w:marRight w:val="-225"/>
                      <w:marTop w:val="0"/>
                      <w:marBottom w:val="0"/>
                      <w:divBdr>
                        <w:top w:val="none" w:sz="0" w:space="0" w:color="auto"/>
                        <w:left w:val="none" w:sz="0" w:space="0" w:color="auto"/>
                        <w:bottom w:val="none" w:sz="0" w:space="0" w:color="auto"/>
                        <w:right w:val="none" w:sz="0" w:space="0" w:color="auto"/>
                      </w:divBdr>
                      <w:divsChild>
                        <w:div w:id="561990747">
                          <w:marLeft w:val="0"/>
                          <w:marRight w:val="0"/>
                          <w:marTop w:val="0"/>
                          <w:marBottom w:val="0"/>
                          <w:divBdr>
                            <w:top w:val="none" w:sz="0" w:space="0" w:color="auto"/>
                            <w:left w:val="none" w:sz="0" w:space="0" w:color="auto"/>
                            <w:bottom w:val="none" w:sz="0" w:space="0" w:color="auto"/>
                            <w:right w:val="none" w:sz="0" w:space="0" w:color="auto"/>
                          </w:divBdr>
                          <w:divsChild>
                            <w:div w:id="1206985271">
                              <w:marLeft w:val="0"/>
                              <w:marRight w:val="0"/>
                              <w:marTop w:val="0"/>
                              <w:marBottom w:val="0"/>
                              <w:divBdr>
                                <w:top w:val="none" w:sz="0" w:space="0" w:color="auto"/>
                                <w:left w:val="none" w:sz="0" w:space="0" w:color="auto"/>
                                <w:bottom w:val="single" w:sz="6" w:space="0" w:color="002447"/>
                                <w:right w:val="none" w:sz="0" w:space="0" w:color="auto"/>
                              </w:divBdr>
                            </w:div>
                          </w:divsChild>
                        </w:div>
                        <w:div w:id="40071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903075">
          <w:marLeft w:val="0"/>
          <w:marRight w:val="0"/>
          <w:marTop w:val="0"/>
          <w:marBottom w:val="0"/>
          <w:divBdr>
            <w:top w:val="none" w:sz="0" w:space="0" w:color="auto"/>
            <w:left w:val="none" w:sz="0" w:space="0" w:color="auto"/>
            <w:bottom w:val="none" w:sz="0" w:space="0" w:color="auto"/>
            <w:right w:val="none" w:sz="0" w:space="0" w:color="auto"/>
          </w:divBdr>
          <w:divsChild>
            <w:div w:id="892041956">
              <w:marLeft w:val="0"/>
              <w:marRight w:val="0"/>
              <w:marTop w:val="0"/>
              <w:marBottom w:val="0"/>
              <w:divBdr>
                <w:top w:val="none" w:sz="0" w:space="0" w:color="auto"/>
                <w:left w:val="none" w:sz="0" w:space="0" w:color="auto"/>
                <w:bottom w:val="none" w:sz="0" w:space="0" w:color="auto"/>
                <w:right w:val="none" w:sz="0" w:space="0" w:color="auto"/>
              </w:divBdr>
              <w:divsChild>
                <w:div w:id="339308506">
                  <w:marLeft w:val="0"/>
                  <w:marRight w:val="0"/>
                  <w:marTop w:val="0"/>
                  <w:marBottom w:val="0"/>
                  <w:divBdr>
                    <w:top w:val="none" w:sz="0" w:space="0" w:color="auto"/>
                    <w:left w:val="none" w:sz="0" w:space="0" w:color="auto"/>
                    <w:bottom w:val="none" w:sz="0" w:space="0" w:color="auto"/>
                    <w:right w:val="none" w:sz="0" w:space="0" w:color="auto"/>
                  </w:divBdr>
                  <w:divsChild>
                    <w:div w:id="957763693">
                      <w:marLeft w:val="-225"/>
                      <w:marRight w:val="-225"/>
                      <w:marTop w:val="0"/>
                      <w:marBottom w:val="0"/>
                      <w:divBdr>
                        <w:top w:val="none" w:sz="0" w:space="0" w:color="auto"/>
                        <w:left w:val="none" w:sz="0" w:space="0" w:color="auto"/>
                        <w:bottom w:val="none" w:sz="0" w:space="0" w:color="auto"/>
                        <w:right w:val="none" w:sz="0" w:space="0" w:color="auto"/>
                      </w:divBdr>
                      <w:divsChild>
                        <w:div w:id="964192211">
                          <w:marLeft w:val="0"/>
                          <w:marRight w:val="0"/>
                          <w:marTop w:val="0"/>
                          <w:marBottom w:val="0"/>
                          <w:divBdr>
                            <w:top w:val="none" w:sz="0" w:space="0" w:color="auto"/>
                            <w:left w:val="none" w:sz="0" w:space="0" w:color="auto"/>
                            <w:bottom w:val="none" w:sz="0" w:space="0" w:color="auto"/>
                            <w:right w:val="none" w:sz="0" w:space="0" w:color="auto"/>
                          </w:divBdr>
                        </w:div>
                      </w:divsChild>
                    </w:div>
                    <w:div w:id="370687701">
                      <w:marLeft w:val="-225"/>
                      <w:marRight w:val="-225"/>
                      <w:marTop w:val="0"/>
                      <w:marBottom w:val="0"/>
                      <w:divBdr>
                        <w:top w:val="none" w:sz="0" w:space="0" w:color="auto"/>
                        <w:left w:val="none" w:sz="0" w:space="0" w:color="auto"/>
                        <w:bottom w:val="none" w:sz="0" w:space="0" w:color="auto"/>
                        <w:right w:val="none" w:sz="0" w:space="0" w:color="auto"/>
                      </w:divBdr>
                      <w:divsChild>
                        <w:div w:id="192506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033414">
              <w:marLeft w:val="0"/>
              <w:marRight w:val="0"/>
              <w:marTop w:val="0"/>
              <w:marBottom w:val="0"/>
              <w:divBdr>
                <w:top w:val="none" w:sz="0" w:space="0" w:color="auto"/>
                <w:left w:val="none" w:sz="0" w:space="0" w:color="auto"/>
                <w:bottom w:val="none" w:sz="0" w:space="0" w:color="auto"/>
                <w:right w:val="none" w:sz="0" w:space="0" w:color="auto"/>
              </w:divBdr>
              <w:divsChild>
                <w:div w:id="226838817">
                  <w:marLeft w:val="225"/>
                  <w:marRight w:val="225"/>
                  <w:marTop w:val="0"/>
                  <w:marBottom w:val="0"/>
                  <w:divBdr>
                    <w:top w:val="none" w:sz="0" w:space="0" w:color="auto"/>
                    <w:left w:val="none" w:sz="0" w:space="0" w:color="auto"/>
                    <w:bottom w:val="none" w:sz="0" w:space="0" w:color="auto"/>
                    <w:right w:val="none" w:sz="0" w:space="0" w:color="auto"/>
                  </w:divBdr>
                  <w:divsChild>
                    <w:div w:id="1265383828">
                      <w:marLeft w:val="0"/>
                      <w:marRight w:val="0"/>
                      <w:marTop w:val="0"/>
                      <w:marBottom w:val="0"/>
                      <w:divBdr>
                        <w:top w:val="none" w:sz="0" w:space="0" w:color="auto"/>
                        <w:left w:val="none" w:sz="0" w:space="0" w:color="auto"/>
                        <w:bottom w:val="none" w:sz="0" w:space="0" w:color="auto"/>
                        <w:right w:val="none" w:sz="0" w:space="0" w:color="auto"/>
                      </w:divBdr>
                      <w:divsChild>
                        <w:div w:id="1092970312">
                          <w:marLeft w:val="0"/>
                          <w:marRight w:val="0"/>
                          <w:marTop w:val="0"/>
                          <w:marBottom w:val="0"/>
                          <w:divBdr>
                            <w:top w:val="none" w:sz="0" w:space="0" w:color="auto"/>
                            <w:left w:val="none" w:sz="0" w:space="0" w:color="auto"/>
                            <w:bottom w:val="none" w:sz="0" w:space="0" w:color="auto"/>
                            <w:right w:val="none" w:sz="0" w:space="0" w:color="auto"/>
                          </w:divBdr>
                          <w:divsChild>
                            <w:div w:id="286088193">
                              <w:marLeft w:val="0"/>
                              <w:marRight w:val="0"/>
                              <w:marTop w:val="0"/>
                              <w:marBottom w:val="0"/>
                              <w:divBdr>
                                <w:top w:val="none" w:sz="0" w:space="0" w:color="auto"/>
                                <w:left w:val="none" w:sz="0" w:space="0" w:color="auto"/>
                                <w:bottom w:val="none" w:sz="0" w:space="0" w:color="auto"/>
                                <w:right w:val="none" w:sz="0" w:space="0" w:color="auto"/>
                              </w:divBdr>
                              <w:divsChild>
                                <w:div w:id="614799392">
                                  <w:marLeft w:val="0"/>
                                  <w:marRight w:val="0"/>
                                  <w:marTop w:val="0"/>
                                  <w:marBottom w:val="0"/>
                                  <w:divBdr>
                                    <w:top w:val="none" w:sz="0" w:space="0" w:color="auto"/>
                                    <w:left w:val="none" w:sz="0" w:space="0" w:color="auto"/>
                                    <w:bottom w:val="none" w:sz="0" w:space="0" w:color="auto"/>
                                    <w:right w:val="none" w:sz="0" w:space="0" w:color="auto"/>
                                  </w:divBdr>
                                  <w:divsChild>
                                    <w:div w:id="3206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592332">
          <w:marLeft w:val="0"/>
          <w:marRight w:val="0"/>
          <w:marTop w:val="0"/>
          <w:marBottom w:val="0"/>
          <w:divBdr>
            <w:top w:val="none" w:sz="0" w:space="0" w:color="auto"/>
            <w:left w:val="none" w:sz="0" w:space="0" w:color="auto"/>
            <w:bottom w:val="none" w:sz="0" w:space="0" w:color="auto"/>
            <w:right w:val="none" w:sz="0" w:space="0" w:color="auto"/>
          </w:divBdr>
          <w:divsChild>
            <w:div w:id="639650077">
              <w:marLeft w:val="-225"/>
              <w:marRight w:val="-225"/>
              <w:marTop w:val="0"/>
              <w:marBottom w:val="0"/>
              <w:divBdr>
                <w:top w:val="none" w:sz="0" w:space="0" w:color="auto"/>
                <w:left w:val="none" w:sz="0" w:space="0" w:color="auto"/>
                <w:bottom w:val="none" w:sz="0" w:space="0" w:color="auto"/>
                <w:right w:val="none" w:sz="0" w:space="0" w:color="auto"/>
              </w:divBdr>
              <w:divsChild>
                <w:div w:id="41794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78289">
          <w:marLeft w:val="0"/>
          <w:marRight w:val="0"/>
          <w:marTop w:val="0"/>
          <w:marBottom w:val="0"/>
          <w:divBdr>
            <w:top w:val="none" w:sz="0" w:space="0" w:color="auto"/>
            <w:left w:val="none" w:sz="0" w:space="0" w:color="auto"/>
            <w:bottom w:val="none" w:sz="0" w:space="0" w:color="auto"/>
            <w:right w:val="none" w:sz="0" w:space="0" w:color="auto"/>
          </w:divBdr>
          <w:divsChild>
            <w:div w:id="1704205444">
              <w:marLeft w:val="0"/>
              <w:marRight w:val="0"/>
              <w:marTop w:val="0"/>
              <w:marBottom w:val="0"/>
              <w:divBdr>
                <w:top w:val="none" w:sz="0" w:space="0" w:color="auto"/>
                <w:left w:val="none" w:sz="0" w:space="0" w:color="auto"/>
                <w:bottom w:val="none" w:sz="0" w:space="0" w:color="auto"/>
                <w:right w:val="none" w:sz="0" w:space="0" w:color="auto"/>
              </w:divBdr>
              <w:divsChild>
                <w:div w:id="600532875">
                  <w:marLeft w:val="-225"/>
                  <w:marRight w:val="-225"/>
                  <w:marTop w:val="0"/>
                  <w:marBottom w:val="0"/>
                  <w:divBdr>
                    <w:top w:val="none" w:sz="0" w:space="0" w:color="auto"/>
                    <w:left w:val="none" w:sz="0" w:space="0" w:color="auto"/>
                    <w:bottom w:val="none" w:sz="0" w:space="0" w:color="auto"/>
                    <w:right w:val="none" w:sz="0" w:space="0" w:color="auto"/>
                  </w:divBdr>
                  <w:divsChild>
                    <w:div w:id="1084256890">
                      <w:marLeft w:val="0"/>
                      <w:marRight w:val="0"/>
                      <w:marTop w:val="0"/>
                      <w:marBottom w:val="0"/>
                      <w:divBdr>
                        <w:top w:val="none" w:sz="0" w:space="0" w:color="auto"/>
                        <w:left w:val="none" w:sz="0" w:space="0" w:color="auto"/>
                        <w:bottom w:val="none" w:sz="0" w:space="0" w:color="auto"/>
                        <w:right w:val="none" w:sz="0" w:space="0" w:color="auto"/>
                      </w:divBdr>
                    </w:div>
                    <w:div w:id="1697463521">
                      <w:marLeft w:val="0"/>
                      <w:marRight w:val="0"/>
                      <w:marTop w:val="0"/>
                      <w:marBottom w:val="0"/>
                      <w:divBdr>
                        <w:top w:val="none" w:sz="0" w:space="0" w:color="auto"/>
                        <w:left w:val="none" w:sz="0" w:space="0" w:color="auto"/>
                        <w:bottom w:val="none" w:sz="0" w:space="0" w:color="auto"/>
                        <w:right w:val="none" w:sz="0" w:space="0" w:color="auto"/>
                      </w:divBdr>
                    </w:div>
                    <w:div w:id="98312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vwater.vic.gov.au/"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vwater.vic.gov.au/about-us/news-centre/-news-and-media-releases/new-community-fishing-ponds-to-reel-in-more-anglers-in-merrigu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vwater.vic.gov.au/about-us/news-centre/-news-and-media-release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gvwater.vic.gov.au/about-us/news-centre" TargetMode="External"/><Relationship Id="rId4" Type="http://schemas.openxmlformats.org/officeDocument/2006/relationships/settings" Target="settings.xml"/><Relationship Id="rId9" Type="http://schemas.openxmlformats.org/officeDocument/2006/relationships/hyperlink" Target="https://www.gvwater.vic.gov.au/about-us"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8BC68-C462-494C-870B-472FEDAD0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725</Words>
  <Characters>4135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Glenda Morrison</dc:creator>
  <cp:keywords/>
  <dc:description/>
  <cp:lastModifiedBy>Glenda Morrison</cp:lastModifiedBy>
  <cp:revision>1</cp:revision>
  <dcterms:created xsi:type="dcterms:W3CDTF">2023-10-16T02:01:00Z</dcterms:created>
  <dcterms:modified xsi:type="dcterms:W3CDTF">2023-10-16T02:07:00Z</dcterms:modified>
</cp:coreProperties>
</file>